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6C3B0E"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2255C845" w:rsidR="00B905CC" w:rsidRPr="00B905CC" w:rsidRDefault="00B905CC"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7D1C53">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7D1C5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7D1C5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034EDB6" w:rsidR="00587D29" w:rsidRPr="006F7284" w:rsidRDefault="00C02EAA" w:rsidP="002A6F84">
      <w:pPr>
        <w:pStyle w:val="ListParagraph"/>
        <w:numPr>
          <w:ilvl w:val="1"/>
          <w:numId w:val="6"/>
        </w:numPr>
        <w:tabs>
          <w:tab w:val="left" w:pos="567"/>
        </w:tabs>
        <w:ind w:left="0" w:firstLine="0"/>
        <w:contextualSpacing w:val="0"/>
        <w:jc w:val="both"/>
        <w:rPr>
          <w:rStyle w:val="Style2"/>
          <w:rFonts w:cs="Arial"/>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7D1C53" w:rsidRPr="006F7284">
            <w:rPr>
              <w:rFonts w:ascii="Arial" w:hAnsi="Arial" w:cs="Arial"/>
              <w:sz w:val="20"/>
              <w:szCs w:val="20"/>
            </w:rPr>
            <w:t>skelbiamas supaprastintas pirkimas, kurio vertė viršija mažos vertės pirkimų ribą.</w:t>
          </w:r>
        </w:sdtContent>
      </w:sdt>
    </w:p>
    <w:p w14:paraId="726A3B3E" w14:textId="5C98442B" w:rsidR="00880C85" w:rsidRPr="006F7284" w:rsidRDefault="006C3B0E" w:rsidP="5BB13F29">
      <w:pPr>
        <w:pStyle w:val="ListParagraph"/>
        <w:numPr>
          <w:ilvl w:val="1"/>
          <w:numId w:val="6"/>
        </w:numPr>
        <w:tabs>
          <w:tab w:val="left" w:pos="567"/>
        </w:tabs>
        <w:ind w:left="0" w:firstLine="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7D1C53" w:rsidRPr="006F7284">
            <w:rPr>
              <w:rFonts w:ascii="Arial" w:hAnsi="Arial" w:cs="Arial"/>
              <w:bCs/>
              <w:iCs/>
              <w:color w:val="0D0D0D" w:themeColor="text1" w:themeTint="F2"/>
              <w:sz w:val="20"/>
              <w:szCs w:val="20"/>
            </w:rPr>
            <w:t>Išankstinis skelbimas apie pirkimą nebuvo skelbiamas.</w:t>
          </w:r>
        </w:sdtContent>
      </w:sdt>
    </w:p>
    <w:p w14:paraId="6D3CFA92" w14:textId="27604AEA" w:rsidR="00F501C0" w:rsidRPr="006F7284" w:rsidRDefault="00F501C0" w:rsidP="002A6F84">
      <w:pPr>
        <w:pStyle w:val="ListParagraph"/>
        <w:numPr>
          <w:ilvl w:val="1"/>
          <w:numId w:val="6"/>
        </w:numPr>
        <w:tabs>
          <w:tab w:val="left" w:pos="567"/>
        </w:tabs>
        <w:ind w:left="0" w:firstLine="0"/>
        <w:contextualSpacing w:val="0"/>
        <w:jc w:val="both"/>
        <w:rPr>
          <w:bCs/>
          <w:iCs/>
          <w:color w:val="0D0D0D" w:themeColor="text1" w:themeTint="F2"/>
        </w:rPr>
      </w:pPr>
      <w:r w:rsidRPr="006F7284">
        <w:rPr>
          <w:rFonts w:ascii="Arial" w:hAnsi="Arial" w:cs="Arial"/>
          <w:bCs/>
          <w:iCs/>
          <w:color w:val="0D0D0D" w:themeColor="text1" w:themeTint="F2"/>
          <w:sz w:val="20"/>
          <w:szCs w:val="20"/>
        </w:rPr>
        <w:t xml:space="preserve">Pirkimo </w:t>
      </w:r>
      <w:r w:rsidR="00F965C6" w:rsidRPr="006F7284">
        <w:rPr>
          <w:rFonts w:ascii="Arial" w:hAnsi="Arial" w:cs="Arial"/>
          <w:bCs/>
          <w:iCs/>
          <w:color w:val="0D0D0D" w:themeColor="text1" w:themeTint="F2"/>
          <w:sz w:val="20"/>
          <w:szCs w:val="20"/>
        </w:rPr>
        <w:t xml:space="preserve">dokumentai </w:t>
      </w:r>
      <w:r w:rsidRPr="006F7284">
        <w:rPr>
          <w:rFonts w:ascii="Arial" w:hAnsi="Arial" w:cs="Arial"/>
          <w:bCs/>
          <w:iCs/>
          <w:color w:val="0D0D0D" w:themeColor="text1" w:themeTint="F2"/>
          <w:sz w:val="20"/>
          <w:szCs w:val="20"/>
        </w:rPr>
        <w:t>Tiekėjams pateikiam</w:t>
      </w:r>
      <w:r w:rsidR="00F965C6" w:rsidRPr="006F7284">
        <w:rPr>
          <w:rFonts w:ascii="Arial" w:hAnsi="Arial" w:cs="Arial"/>
          <w:bCs/>
          <w:iCs/>
          <w:color w:val="0D0D0D" w:themeColor="text1" w:themeTint="F2"/>
          <w:sz w:val="20"/>
          <w:szCs w:val="20"/>
        </w:rPr>
        <w:t>i</w:t>
      </w:r>
      <w:r w:rsidR="00D861FB" w:rsidRPr="006F7284">
        <w:rPr>
          <w:rFonts w:ascii="Arial" w:hAnsi="Arial" w:cs="Arial"/>
          <w:bCs/>
          <w:iCs/>
          <w:color w:val="0D0D0D" w:themeColor="text1" w:themeTint="F2"/>
          <w:sz w:val="20"/>
          <w:szCs w:val="20"/>
        </w:rPr>
        <w:t xml:space="preserve"> </w:t>
      </w:r>
      <w:sdt>
        <w:sdtPr>
          <w:rPr>
            <w:rFonts w:ascii="Arial" w:hAnsi="Arial" w:cs="Arial"/>
            <w:bCs/>
            <w:iCs/>
            <w:color w:val="0D0D0D" w:themeColor="text1" w:themeTint="F2"/>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7D1C53" w:rsidRPr="006F7284">
            <w:rPr>
              <w:rFonts w:ascii="Arial" w:hAnsi="Arial" w:cs="Arial"/>
              <w:bCs/>
              <w:iCs/>
              <w:color w:val="0D0D0D" w:themeColor="text1" w:themeTint="F2"/>
              <w:sz w:val="20"/>
              <w:szCs w:val="20"/>
            </w:rPr>
            <w:t>lietuvių kalba.</w:t>
          </w:r>
        </w:sdtContent>
      </w:sdt>
    </w:p>
    <w:p w14:paraId="48C4759D" w14:textId="4D5B2F60" w:rsidR="000322FF" w:rsidRPr="006F7284" w:rsidRDefault="00F501C0" w:rsidP="002A6F84">
      <w:pPr>
        <w:pStyle w:val="ListParagraph"/>
        <w:numPr>
          <w:ilvl w:val="1"/>
          <w:numId w:val="6"/>
        </w:numPr>
        <w:tabs>
          <w:tab w:val="left" w:pos="567"/>
        </w:tabs>
        <w:ind w:left="0" w:firstLine="0"/>
        <w:contextualSpacing w:val="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 xml:space="preserve">Pirkimas vykdomas CVP IS priemonėmis. Bet kokia informacija, Pirkimo </w:t>
      </w:r>
      <w:r w:rsidR="00F965C6" w:rsidRPr="006F7284">
        <w:rPr>
          <w:rFonts w:ascii="Arial" w:hAnsi="Arial" w:cs="Arial"/>
          <w:bCs/>
          <w:iCs/>
          <w:color w:val="0D0D0D" w:themeColor="text1" w:themeTint="F2"/>
          <w:sz w:val="20"/>
          <w:szCs w:val="20"/>
        </w:rPr>
        <w:t xml:space="preserve">dokumentų </w:t>
      </w:r>
      <w:r w:rsidRPr="006F7284">
        <w:rPr>
          <w:rFonts w:ascii="Arial" w:hAnsi="Arial" w:cs="Arial"/>
          <w:bCs/>
          <w:iCs/>
          <w:color w:val="0D0D0D" w:themeColor="text1" w:themeTint="F2"/>
          <w:sz w:val="20"/>
          <w:szCs w:val="20"/>
        </w:rPr>
        <w:t>paaiškinimai, pranešimai ar kitas Pirkėjo ir Tiekėjų susirašinėjimas vykdomas tik šiomis priemonėmis.</w:t>
      </w:r>
      <w:r w:rsidR="000322FF" w:rsidRPr="006F7284">
        <w:rPr>
          <w:rFonts w:ascii="Arial" w:hAnsi="Arial" w:cs="Arial"/>
          <w:bCs/>
          <w:iCs/>
          <w:color w:val="0D0D0D" w:themeColor="text1" w:themeTint="F2"/>
          <w:sz w:val="20"/>
          <w:szCs w:val="20"/>
        </w:rPr>
        <w:t xml:space="preserve"> </w:t>
      </w:r>
    </w:p>
    <w:p w14:paraId="48858762" w14:textId="40D13A65" w:rsidR="00CC6C28" w:rsidRPr="006F7284" w:rsidRDefault="00CC6C28" w:rsidP="002A6F84">
      <w:pPr>
        <w:pStyle w:val="ListParagraph"/>
        <w:numPr>
          <w:ilvl w:val="1"/>
          <w:numId w:val="6"/>
        </w:numPr>
        <w:tabs>
          <w:tab w:val="left" w:pos="567"/>
        </w:tabs>
        <w:ind w:left="0" w:firstLine="0"/>
        <w:contextualSpacing w:val="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 xml:space="preserve">Šio Pirkimo metu </w:t>
      </w:r>
      <w:r w:rsidR="008C718B" w:rsidRPr="006F7284">
        <w:rPr>
          <w:rFonts w:ascii="Arial" w:hAnsi="Arial" w:cs="Arial"/>
          <w:bCs/>
          <w:iCs/>
          <w:color w:val="0D0D0D" w:themeColor="text1" w:themeTint="F2"/>
          <w:sz w:val="20"/>
          <w:szCs w:val="20"/>
        </w:rPr>
        <w:t>ne</w:t>
      </w:r>
      <w:r w:rsidRPr="006F7284">
        <w:rPr>
          <w:rFonts w:ascii="Arial" w:hAnsi="Arial" w:cs="Arial"/>
          <w:bCs/>
          <w:iCs/>
          <w:color w:val="0D0D0D" w:themeColor="text1" w:themeTint="F2"/>
          <w:sz w:val="20"/>
          <w:szCs w:val="20"/>
        </w:rPr>
        <w:t>bus vykdomos Derybos.</w:t>
      </w:r>
      <w:r w:rsidR="004E0222" w:rsidRPr="006F7284">
        <w:rPr>
          <w:rFonts w:ascii="Arial" w:hAnsi="Arial" w:cs="Arial"/>
          <w:bCs/>
          <w:iCs/>
          <w:color w:val="0D0D0D" w:themeColor="text1" w:themeTint="F2"/>
          <w:sz w:val="20"/>
          <w:szCs w:val="20"/>
        </w:rPr>
        <w:t xml:space="preserve"> </w:t>
      </w:r>
    </w:p>
    <w:p w14:paraId="3E82DEFD" w14:textId="62969759" w:rsidR="00E17950" w:rsidRPr="006F7284" w:rsidRDefault="006C3B0E" w:rsidP="00C25BD2">
      <w:pPr>
        <w:pStyle w:val="ListParagraph"/>
        <w:numPr>
          <w:ilvl w:val="1"/>
          <w:numId w:val="6"/>
        </w:numPr>
        <w:tabs>
          <w:tab w:val="left" w:pos="567"/>
        </w:tabs>
        <w:ind w:left="0" w:firstLine="0"/>
        <w:contextualSpacing w:val="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F7284">
            <w:rPr>
              <w:rFonts w:ascii="Arial" w:hAnsi="Arial" w:cs="Arial"/>
              <w:bCs/>
              <w:iCs/>
              <w:color w:val="0D0D0D" w:themeColor="text1" w:themeTint="F2"/>
              <w:sz w:val="20"/>
              <w:szCs w:val="20"/>
            </w:rPr>
            <w:t>Tiesioginio atsiskaitymo su Subtiekėjais tvarka nurodyta Sutartyje.</w:t>
          </w:r>
        </w:sdtContent>
      </w:sdt>
    </w:p>
    <w:p w14:paraId="399A2727" w14:textId="77777777" w:rsidR="008052F3" w:rsidRPr="006F7284" w:rsidRDefault="008A12DF" w:rsidP="00C25BD2">
      <w:pPr>
        <w:pStyle w:val="ListParagraph"/>
        <w:numPr>
          <w:ilvl w:val="1"/>
          <w:numId w:val="6"/>
        </w:numPr>
        <w:tabs>
          <w:tab w:val="left" w:pos="567"/>
        </w:tabs>
        <w:ind w:left="0" w:firstLine="0"/>
        <w:contextualSpacing w:val="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Pirkimas nevykdomas per CPO LT katalogą, nes</w:t>
      </w:r>
      <w:r w:rsidR="008052F3" w:rsidRPr="006F7284">
        <w:rPr>
          <w:rFonts w:ascii="Arial" w:hAnsi="Arial" w:cs="Arial"/>
          <w:bCs/>
          <w:iCs/>
          <w:color w:val="0D0D0D" w:themeColor="text1" w:themeTint="F2"/>
          <w:sz w:val="20"/>
          <w:szCs w:val="20"/>
        </w:rPr>
        <w:t>:</w:t>
      </w:r>
    </w:p>
    <w:p w14:paraId="302EFBC7" w14:textId="706E1BA3" w:rsidR="008052F3" w:rsidRPr="006F7284" w:rsidRDefault="008052F3" w:rsidP="00DB3C61">
      <w:pPr>
        <w:pStyle w:val="ListParagraph"/>
        <w:numPr>
          <w:ilvl w:val="2"/>
          <w:numId w:val="6"/>
        </w:numPr>
        <w:tabs>
          <w:tab w:val="left" w:pos="1418"/>
        </w:tabs>
        <w:spacing w:before="100" w:beforeAutospacing="1" w:after="100" w:afterAutospacing="1"/>
        <w:ind w:left="0" w:hanging="11"/>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CPO.LT techninėje specifikacijoje nėra nustatyta, jog tiekėjas turi atlikti finansinių ataskaitų auditą pagal Tarptautinius finansinės atskaitomybės standartus, priimtus taikyti Europos Sąjungoje, kurių reikalavimas yra būtina sąlyga tinkamam paslaugų atlikimui.</w:t>
      </w:r>
    </w:p>
    <w:p w14:paraId="6D1C110C" w14:textId="77777777" w:rsidR="00DB3C61" w:rsidRPr="006F7284" w:rsidRDefault="008052F3" w:rsidP="006F6088">
      <w:pPr>
        <w:pStyle w:val="ListParagraph"/>
        <w:numPr>
          <w:ilvl w:val="2"/>
          <w:numId w:val="6"/>
        </w:numPr>
        <w:tabs>
          <w:tab w:val="left" w:pos="1418"/>
        </w:tabs>
        <w:spacing w:before="100" w:beforeAutospacing="1" w:after="100" w:afterAutospacing="1"/>
        <w:ind w:left="0" w:hanging="11"/>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 xml:space="preserve"> Pirkėjas, būdamas atskaitingas visuomenei, akcininkui ir suinteresuotiems institucijoms priimdama ekonominius, finansinius ir investavimo sprendimus privalo užtikrinti, kad pateiktos finansinės ataskaitos būtų patikimos, kokybiškos ir savalaikės. Norint užtikrinti kokybiškas paslaugas, vienas iš užtikrinimo būdų yra pirkimą atlikti taikant ekonominį naudingumą, nustatant ne tik kainos kriterijų, bet ir kitus, papildomus tiekėjui keliamus kriterijus. </w:t>
      </w:r>
      <w:r w:rsidR="00145992" w:rsidRPr="006F7284">
        <w:rPr>
          <w:rFonts w:ascii="Arial" w:hAnsi="Arial" w:cs="Arial"/>
          <w:bCs/>
          <w:iCs/>
          <w:color w:val="0D0D0D" w:themeColor="text1" w:themeTint="F2"/>
          <w:sz w:val="20"/>
          <w:szCs w:val="20"/>
        </w:rPr>
        <w:t>Ekonominio naudingumo vertinimo kriterijai yra nustatyti siekiant užtikrinti aukštą perkamų paslaugų kokybę, patikimumą ir atitiktį gerajai profesinei praktikai. Vertinant tiekėjų specialistų patirtį, įgyvendintų auditų apimtį bei jų specifiką, sudaromos prielaidos pasirinkti tiekėją, gebantį tinkamai ir kvalifikuotai atlikti paslaugas pagal tarptautinius finansinės atskaitomybės ir audito standartus, taip pat turintį praktinės patirties dirbant su analogiško pobūdžio projektais ir sektoriais. Tokiu būdu siekiama sumažinti netinkamo paslaugų suteikimo riziką, užtikrinti rezultatų pagrįstumą bei patikimumą, o taip pat racionalų lėšų panaudojimą, pasirenkant ekonomiškai naudingiausią pasiūlymą, vertinamą ne tik kainos, bet ir kokybinių parametrų pagrindu</w:t>
      </w:r>
      <w:r w:rsidR="00DB3C61" w:rsidRPr="006F7284">
        <w:rPr>
          <w:rFonts w:ascii="Arial" w:hAnsi="Arial" w:cs="Arial"/>
          <w:bCs/>
          <w:iCs/>
          <w:color w:val="0D0D0D" w:themeColor="text1" w:themeTint="F2"/>
          <w:sz w:val="20"/>
          <w:szCs w:val="20"/>
        </w:rPr>
        <w:t>.</w:t>
      </w:r>
    </w:p>
    <w:p w14:paraId="03F1435A" w14:textId="1236E722" w:rsidR="007826A8" w:rsidRPr="006F7284" w:rsidRDefault="007826A8" w:rsidP="0DF9A2F4">
      <w:pPr>
        <w:pStyle w:val="ListParagraph"/>
        <w:numPr>
          <w:ilvl w:val="1"/>
          <w:numId w:val="6"/>
        </w:numPr>
        <w:tabs>
          <w:tab w:val="left" w:pos="567"/>
        </w:tabs>
        <w:ind w:left="0" w:firstLine="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Perkamas Žalias Produktas</w:t>
      </w:r>
      <w:r w:rsidRPr="006F7284">
        <w:rPr>
          <w:bCs/>
          <w:iCs/>
          <w:color w:val="0D0D0D" w:themeColor="text1" w:themeTint="F2"/>
        </w:rPr>
        <w:footnoteReference w:id="2"/>
      </w:r>
      <w:r w:rsidRPr="006F7284">
        <w:rPr>
          <w:rFonts w:ascii="Arial" w:hAnsi="Arial" w:cs="Arial"/>
          <w:bCs/>
          <w:iCs/>
          <w:color w:val="0D0D0D" w:themeColor="text1" w:themeTint="F2"/>
          <w:sz w:val="20"/>
          <w:szCs w:val="20"/>
        </w:rPr>
        <w:t xml:space="preserve">: </w:t>
      </w:r>
      <w:sdt>
        <w:sdtPr>
          <w:rPr>
            <w:rFonts w:ascii="Arial" w:hAnsi="Arial" w:cs="Arial"/>
            <w:bCs/>
            <w:iCs/>
            <w:color w:val="0D0D0D" w:themeColor="text1" w:themeTint="F2"/>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Content>
          <w:r w:rsidR="000C2F08" w:rsidRPr="006F7284">
            <w:rPr>
              <w:rFonts w:ascii="Arial" w:hAnsi="Arial" w:cs="Arial"/>
              <w:bCs/>
              <w:iCs/>
              <w:color w:val="0D0D0D" w:themeColor="text1" w:themeTint="F2"/>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r w:rsidR="00D26AAD">
        <w:rPr>
          <w:rFonts w:ascii="Arial" w:hAnsi="Arial" w:cs="Arial"/>
          <w:bCs/>
          <w:iCs/>
          <w:color w:val="0D0D0D" w:themeColor="text1" w:themeTint="F2"/>
          <w:sz w:val="20"/>
          <w:szCs w:val="20"/>
        </w:rPr>
        <w:t xml:space="preserve"> ir </w:t>
      </w:r>
      <w:r w:rsidR="00D26AAD" w:rsidRPr="00D26AAD">
        <w:rPr>
          <w:rFonts w:ascii="Arial" w:hAnsi="Arial" w:cs="Arial"/>
          <w:bCs/>
          <w:iCs/>
          <w:color w:val="0D0D0D" w:themeColor="text1" w:themeTint="F2"/>
          <w:sz w:val="20"/>
          <w:szCs w:val="20"/>
        </w:rPr>
        <w:t>4.4.4 p.</w:t>
      </w:r>
    </w:p>
    <w:p w14:paraId="43A1615D" w14:textId="3539EDA8" w:rsidR="007826A8" w:rsidRPr="006F7284" w:rsidRDefault="007826A8" w:rsidP="1FD873BB">
      <w:pPr>
        <w:pStyle w:val="ListParagraph"/>
        <w:numPr>
          <w:ilvl w:val="1"/>
          <w:numId w:val="19"/>
        </w:numPr>
        <w:tabs>
          <w:tab w:val="left" w:pos="567"/>
        </w:tabs>
        <w:ind w:left="0" w:firstLine="0"/>
        <w:contextualSpacing w:val="0"/>
        <w:jc w:val="both"/>
        <w:rPr>
          <w:rFonts w:ascii="Arial" w:hAnsi="Arial" w:cs="Arial"/>
          <w:color w:val="0D0D0D" w:themeColor="text1" w:themeTint="F2"/>
          <w:sz w:val="20"/>
          <w:szCs w:val="20"/>
        </w:rPr>
      </w:pPr>
      <w:r w:rsidRPr="1FD873BB">
        <w:rPr>
          <w:rFonts w:ascii="Arial" w:hAnsi="Arial" w:cs="Arial"/>
          <w:color w:val="0D0D0D" w:themeColor="text1" w:themeTint="F2"/>
          <w:sz w:val="20"/>
          <w:szCs w:val="20"/>
        </w:rPr>
        <w:t>Šiame Pirkime taikomi žaliojo viešojo pirkimo reikalavimai</w:t>
      </w:r>
      <w:r w:rsidR="00D26AAD">
        <w:rPr>
          <w:rFonts w:ascii="Arial" w:hAnsi="Arial" w:cs="Arial"/>
          <w:color w:val="0D0D0D" w:themeColor="text1" w:themeTint="F2"/>
          <w:sz w:val="20"/>
          <w:szCs w:val="20"/>
        </w:rPr>
        <w:t xml:space="preserve"> sutartyje.</w:t>
      </w:r>
      <w:r w:rsidR="006A02C6" w:rsidRPr="1FD873BB">
        <w:rPr>
          <w:rFonts w:ascii="Arial" w:hAnsi="Arial" w:cs="Arial"/>
          <w:color w:val="0D0D0D" w:themeColor="text1" w:themeTint="F2"/>
          <w:sz w:val="20"/>
          <w:szCs w:val="20"/>
        </w:rPr>
        <w:t xml:space="preserve"> </w:t>
      </w:r>
    </w:p>
    <w:p w14:paraId="58FBF65C" w14:textId="435E6D50" w:rsidR="00462CBE" w:rsidRPr="006F7284" w:rsidRDefault="00086EAA" w:rsidP="002F1B27">
      <w:pPr>
        <w:pStyle w:val="ListParagraph"/>
        <w:numPr>
          <w:ilvl w:val="1"/>
          <w:numId w:val="19"/>
        </w:numPr>
        <w:tabs>
          <w:tab w:val="left" w:pos="567"/>
        </w:tabs>
        <w:ind w:left="0" w:firstLine="0"/>
        <w:contextualSpacing w:val="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 xml:space="preserve">Šio Pirkimo metu </w:t>
      </w:r>
      <w:sdt>
        <w:sdtPr>
          <w:rPr>
            <w:rFonts w:ascii="Arial" w:hAnsi="Arial" w:cs="Arial"/>
            <w:bCs/>
            <w:iCs/>
            <w:color w:val="0D0D0D" w:themeColor="text1" w:themeTint="F2"/>
            <w:sz w:val="20"/>
            <w:szCs w:val="20"/>
          </w:rPr>
          <w:id w:val="2084168492"/>
          <w:placeholder>
            <w:docPart w:val="F25BD140C491452A9470739F7F4CDA3B"/>
          </w:placeholder>
          <w:comboBox>
            <w:listItem w:value="[Pasirinkite]"/>
            <w:listItem w:displayText="yra" w:value="yra"/>
            <w:listItem w:displayText="nėra" w:value="nėra"/>
          </w:comboBox>
        </w:sdtPr>
        <w:sdtContent>
          <w:r w:rsidR="000C2F08" w:rsidRPr="006F7284">
            <w:rPr>
              <w:rFonts w:ascii="Arial" w:hAnsi="Arial" w:cs="Arial"/>
              <w:bCs/>
              <w:iCs/>
              <w:color w:val="0D0D0D" w:themeColor="text1" w:themeTint="F2"/>
              <w:sz w:val="20"/>
              <w:szCs w:val="20"/>
            </w:rPr>
            <w:t>yra</w:t>
          </w:r>
        </w:sdtContent>
      </w:sdt>
      <w:r w:rsidRPr="006F7284" w:rsidDel="00D00F0B">
        <w:rPr>
          <w:rFonts w:ascii="Arial" w:hAnsi="Arial" w:cs="Arial"/>
          <w:bCs/>
          <w:iCs/>
          <w:color w:val="0D0D0D" w:themeColor="text1" w:themeTint="F2"/>
          <w:sz w:val="20"/>
          <w:szCs w:val="20"/>
        </w:rPr>
        <w:t xml:space="preserve"> </w:t>
      </w:r>
      <w:r w:rsidRPr="006F7284">
        <w:rPr>
          <w:rFonts w:ascii="Arial" w:hAnsi="Arial" w:cs="Arial"/>
          <w:bCs/>
          <w:iCs/>
          <w:color w:val="0D0D0D" w:themeColor="text1" w:themeTint="F2"/>
          <w:sz w:val="20"/>
          <w:szCs w:val="20"/>
        </w:rPr>
        <w:t xml:space="preserve">parengtas Sutarties projektas. </w:t>
      </w:r>
    </w:p>
    <w:p w14:paraId="0ABD5686" w14:textId="0F1D5F0B" w:rsidR="00427DDC" w:rsidRPr="006F7284" w:rsidRDefault="000D0A82" w:rsidP="00427DDC">
      <w:pPr>
        <w:pStyle w:val="ListParagraph"/>
        <w:numPr>
          <w:ilvl w:val="1"/>
          <w:numId w:val="19"/>
        </w:numPr>
        <w:tabs>
          <w:tab w:val="left" w:pos="567"/>
        </w:tabs>
        <w:ind w:left="0" w:firstLine="0"/>
        <w:jc w:val="both"/>
        <w:rPr>
          <w:rFonts w:ascii="Arial" w:hAnsi="Arial" w:cs="Arial"/>
          <w:bCs/>
          <w:iCs/>
          <w:color w:val="0D0D0D" w:themeColor="text1" w:themeTint="F2"/>
          <w:sz w:val="20"/>
          <w:szCs w:val="20"/>
        </w:rPr>
      </w:pPr>
      <w:r w:rsidRPr="006F7284">
        <w:rPr>
          <w:rFonts w:ascii="Arial" w:hAnsi="Arial" w:cs="Arial"/>
          <w:bCs/>
          <w:iCs/>
          <w:color w:val="0D0D0D" w:themeColor="text1" w:themeTint="F2"/>
          <w:sz w:val="20"/>
          <w:szCs w:val="20"/>
        </w:rPr>
        <w:t xml:space="preserve">Šio Pirkimo metu </w:t>
      </w:r>
      <w:sdt>
        <w:sdtPr>
          <w:rPr>
            <w:rFonts w:ascii="Arial" w:hAnsi="Arial" w:cs="Arial"/>
            <w:bCs/>
            <w:iCs/>
            <w:color w:val="0D0D0D" w:themeColor="text1" w:themeTint="F2"/>
            <w:sz w:val="20"/>
            <w:szCs w:val="20"/>
          </w:rPr>
          <w:id w:val="-50388726"/>
          <w:placeholder>
            <w:docPart w:val="36F98EF78BFC4A9F8713C4A474A7F72D"/>
          </w:placeholder>
          <w:comboBox>
            <w:listItem w:value="[Pasirinkite]"/>
            <w:listItem w:displayText="bus" w:value="bus"/>
            <w:listItem w:displayText="nebus" w:value="nebus"/>
          </w:comboBox>
        </w:sdtPr>
        <w:sdtContent>
          <w:r w:rsidR="00BF5637" w:rsidRPr="006F7284">
            <w:rPr>
              <w:rFonts w:ascii="Arial" w:hAnsi="Arial" w:cs="Arial"/>
              <w:bCs/>
              <w:iCs/>
              <w:color w:val="0D0D0D" w:themeColor="text1" w:themeTint="F2"/>
              <w:sz w:val="20"/>
              <w:szCs w:val="20"/>
            </w:rPr>
            <w:t>nebus</w:t>
          </w:r>
        </w:sdtContent>
      </w:sdt>
      <w:r w:rsidRPr="006F7284">
        <w:rPr>
          <w:rFonts w:ascii="Arial" w:hAnsi="Arial" w:cs="Arial"/>
          <w:bCs/>
          <w:iCs/>
          <w:color w:val="0D0D0D" w:themeColor="text1" w:themeTint="F2"/>
          <w:sz w:val="20"/>
          <w:szCs w:val="20"/>
        </w:rPr>
        <w:t xml:space="preserve"> atliekama patikra Nacionaliniam saugumui užtikrinti svarbių objektų apsaugos įstatyme nustatyta tvarka.</w:t>
      </w:r>
    </w:p>
    <w:p w14:paraId="3339D2B4" w14:textId="2ECE6FF5" w:rsidR="00EC4B12" w:rsidRPr="006F7284" w:rsidRDefault="00EC4B12" w:rsidP="00EC4B12">
      <w:pPr>
        <w:pStyle w:val="ListParagraph"/>
        <w:rPr>
          <w:rFonts w:ascii="Arial" w:hAnsi="Arial" w:cs="Arial"/>
          <w:iCs/>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4DF67EB2" w:rsidR="00035043" w:rsidRPr="003A3EE1" w:rsidRDefault="00035043" w:rsidP="00880D3F">
      <w:pPr>
        <w:pStyle w:val="Heading1"/>
        <w:numPr>
          <w:ilvl w:val="1"/>
          <w:numId w:val="8"/>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880D3F" w:rsidRPr="00880D3F">
        <w:rPr>
          <w:rFonts w:cs="Arial"/>
          <w:b w:val="0"/>
          <w:bCs/>
        </w:rPr>
        <w:t>finansinių ataskaitų audito paslaugos</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4E4724">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8"/>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277B3E8F" w14:textId="097B379F" w:rsidR="009E1F18" w:rsidRPr="00F243C4" w:rsidRDefault="00F9224E" w:rsidP="004E4724">
      <w:pPr>
        <w:pStyle w:val="ListParagraph"/>
        <w:numPr>
          <w:ilvl w:val="1"/>
          <w:numId w:val="8"/>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4E4724">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6F7284" w:rsidRDefault="00D10F63" w:rsidP="5BB13F29">
      <w:pPr>
        <w:pStyle w:val="ListParagraph"/>
        <w:numPr>
          <w:ilvl w:val="1"/>
          <w:numId w:val="7"/>
        </w:numPr>
        <w:tabs>
          <w:tab w:val="left" w:pos="567"/>
        </w:tabs>
        <w:ind w:left="0" w:firstLine="0"/>
        <w:jc w:val="both"/>
        <w:rPr>
          <w:rFonts w:ascii="Arial" w:hAnsi="Arial" w:cs="Arial"/>
          <w:sz w:val="20"/>
          <w:szCs w:val="20"/>
        </w:rPr>
      </w:pPr>
      <w:r w:rsidRPr="006F7284">
        <w:rPr>
          <w:rFonts w:ascii="Arial" w:hAnsi="Arial" w:cs="Arial"/>
          <w:sz w:val="20"/>
          <w:szCs w:val="20"/>
        </w:rPr>
        <w:t>Tiekėjas</w:t>
      </w:r>
      <w:r w:rsidR="000F5B89" w:rsidRPr="006F7284">
        <w:rPr>
          <w:rFonts w:ascii="Arial" w:hAnsi="Arial" w:cs="Arial"/>
          <w:sz w:val="20"/>
          <w:szCs w:val="20"/>
        </w:rPr>
        <w:t>, taip pat visi ūkio subjektų grupės nariai, jei pasiūlymą teikia ūkio subjektų grupė,</w:t>
      </w:r>
      <w:r w:rsidRPr="006F7284">
        <w:rPr>
          <w:rFonts w:ascii="Arial" w:hAnsi="Arial" w:cs="Arial"/>
          <w:sz w:val="20"/>
          <w:szCs w:val="20"/>
        </w:rPr>
        <w:t xml:space="preserve"> </w:t>
      </w:r>
      <w:r w:rsidR="00FF2C76" w:rsidRPr="006F7284">
        <w:rPr>
          <w:rFonts w:ascii="Arial" w:hAnsi="Arial" w:cs="Arial"/>
          <w:sz w:val="20"/>
          <w:szCs w:val="20"/>
        </w:rPr>
        <w:t xml:space="preserve">kaip pirminį įrodymą </w:t>
      </w:r>
      <w:r w:rsidRPr="006F7284">
        <w:rPr>
          <w:rFonts w:ascii="Arial" w:hAnsi="Arial" w:cs="Arial"/>
          <w:sz w:val="20"/>
          <w:szCs w:val="20"/>
        </w:rPr>
        <w:t>pateikia užpildytą ir pasirašytą Europos bendrąjį viešojo pirkimo dokumentą (EBVPD,</w:t>
      </w:r>
      <w:r w:rsidR="009A5915" w:rsidRPr="006F7284">
        <w:rPr>
          <w:rFonts w:ascii="Arial" w:hAnsi="Arial" w:cs="Arial"/>
          <w:sz w:val="20"/>
          <w:szCs w:val="20"/>
        </w:rPr>
        <w:t xml:space="preserve"> SPS priedas Nr. 2)</w:t>
      </w:r>
      <w:r w:rsidRPr="006F7284">
        <w:rPr>
          <w:rFonts w:ascii="Arial" w:hAnsi="Arial" w:cs="Arial"/>
          <w:sz w:val="20"/>
          <w:szCs w:val="20"/>
        </w:rPr>
        <w:t xml:space="preserve"> </w:t>
      </w:r>
      <w:r w:rsidR="009A5915" w:rsidRPr="006F7284">
        <w:rPr>
          <w:rFonts w:ascii="Arial" w:hAnsi="Arial" w:cs="Arial"/>
          <w:sz w:val="20"/>
          <w:szCs w:val="20"/>
        </w:rPr>
        <w:t xml:space="preserve">espd.reply.xml arba </w:t>
      </w:r>
      <w:proofErr w:type="spellStart"/>
      <w:r w:rsidR="009A5915" w:rsidRPr="006F7284">
        <w:rPr>
          <w:rFonts w:ascii="Arial" w:hAnsi="Arial" w:cs="Arial"/>
          <w:sz w:val="20"/>
          <w:szCs w:val="20"/>
        </w:rPr>
        <w:t>pdf</w:t>
      </w:r>
      <w:proofErr w:type="spellEnd"/>
      <w:r w:rsidR="009A5915" w:rsidRPr="006F7284">
        <w:rPr>
          <w:rFonts w:ascii="Arial" w:hAnsi="Arial" w:cs="Arial"/>
          <w:sz w:val="20"/>
          <w:szCs w:val="20"/>
        </w:rPr>
        <w:t xml:space="preserve"> formatu, patvirtinantį</w:t>
      </w:r>
      <w:r w:rsidR="00D95140" w:rsidRPr="006F7284">
        <w:rPr>
          <w:rFonts w:ascii="Arial" w:hAnsi="Arial" w:cs="Arial"/>
          <w:sz w:val="20"/>
          <w:szCs w:val="20"/>
        </w:rPr>
        <w:t xml:space="preserve"> jo atitikimą keliamiems </w:t>
      </w:r>
      <w:r w:rsidR="001E7CAD" w:rsidRPr="006F7284">
        <w:rPr>
          <w:rFonts w:ascii="Arial" w:hAnsi="Arial" w:cs="Arial"/>
          <w:sz w:val="20"/>
          <w:szCs w:val="20"/>
        </w:rPr>
        <w:t xml:space="preserve">Kvalifikacijos </w:t>
      </w:r>
      <w:r w:rsidRPr="006F7284">
        <w:rPr>
          <w:rFonts w:ascii="Arial" w:hAnsi="Arial" w:cs="Arial"/>
          <w:sz w:val="20"/>
          <w:szCs w:val="20"/>
        </w:rPr>
        <w:t>reika</w:t>
      </w:r>
      <w:r w:rsidR="00D95140" w:rsidRPr="006F7284">
        <w:rPr>
          <w:rFonts w:ascii="Arial" w:hAnsi="Arial" w:cs="Arial"/>
          <w:sz w:val="20"/>
          <w:szCs w:val="20"/>
        </w:rPr>
        <w:t xml:space="preserve">lavimams, Pašalinimo pagrindų nebuvimą. </w:t>
      </w:r>
      <w:r w:rsidR="001E7CAD" w:rsidRPr="006F7284">
        <w:rPr>
          <w:rFonts w:ascii="Arial" w:hAnsi="Arial" w:cs="Arial"/>
          <w:sz w:val="20"/>
          <w:szCs w:val="20"/>
        </w:rPr>
        <w:t xml:space="preserve">Kvalifikacijos </w:t>
      </w:r>
      <w:r w:rsidR="00D95140" w:rsidRPr="006F7284">
        <w:rPr>
          <w:rFonts w:ascii="Arial" w:hAnsi="Arial" w:cs="Arial"/>
          <w:sz w:val="20"/>
          <w:szCs w:val="20"/>
        </w:rPr>
        <w:t xml:space="preserve">reikalavimai, Pašalinimo pagrindai </w:t>
      </w:r>
      <w:r w:rsidRPr="006F7284">
        <w:rPr>
          <w:rFonts w:ascii="Arial" w:hAnsi="Arial" w:cs="Arial"/>
          <w:sz w:val="20"/>
          <w:szCs w:val="20"/>
        </w:rPr>
        <w:t>ir kiti reikalavima</w:t>
      </w:r>
      <w:r w:rsidR="00D95140" w:rsidRPr="006F7284">
        <w:rPr>
          <w:rFonts w:ascii="Arial" w:hAnsi="Arial" w:cs="Arial"/>
          <w:sz w:val="20"/>
          <w:szCs w:val="20"/>
        </w:rPr>
        <w:t>i</w:t>
      </w:r>
      <w:r w:rsidRPr="006F7284">
        <w:rPr>
          <w:rFonts w:ascii="Arial" w:hAnsi="Arial" w:cs="Arial"/>
          <w:sz w:val="20"/>
          <w:szCs w:val="20"/>
        </w:rPr>
        <w:t xml:space="preserve"> pateikiami </w:t>
      </w:r>
      <w:r w:rsidR="00F9731C" w:rsidRPr="006F7284">
        <w:rPr>
          <w:rFonts w:ascii="Arial" w:hAnsi="Arial" w:cs="Arial"/>
          <w:sz w:val="20"/>
          <w:szCs w:val="20"/>
        </w:rPr>
        <w:t xml:space="preserve">SPS </w:t>
      </w:r>
      <w:r w:rsidR="006A17C4" w:rsidRPr="006F7284">
        <w:rPr>
          <w:rFonts w:ascii="Arial" w:hAnsi="Arial" w:cs="Arial"/>
          <w:sz w:val="20"/>
          <w:szCs w:val="20"/>
        </w:rPr>
        <w:t>p</w:t>
      </w:r>
      <w:r w:rsidRPr="006F7284">
        <w:rPr>
          <w:rFonts w:ascii="Arial" w:hAnsi="Arial" w:cs="Arial"/>
          <w:sz w:val="20"/>
          <w:szCs w:val="20"/>
        </w:rPr>
        <w:t xml:space="preserve">riede Nr. </w:t>
      </w:r>
      <w:r w:rsidR="00DC50C4" w:rsidRPr="006F7284">
        <w:rPr>
          <w:rFonts w:ascii="Arial" w:hAnsi="Arial" w:cs="Arial"/>
          <w:sz w:val="20"/>
          <w:szCs w:val="20"/>
        </w:rPr>
        <w:t>3</w:t>
      </w:r>
      <w:r w:rsidRPr="006F7284">
        <w:rPr>
          <w:rFonts w:ascii="Arial" w:hAnsi="Arial" w:cs="Arial"/>
          <w:sz w:val="20"/>
          <w:szCs w:val="20"/>
        </w:rPr>
        <w:t>.</w:t>
      </w:r>
      <w:r w:rsidRPr="006F7284">
        <w:rPr>
          <w:rFonts w:ascii="Arial" w:hAnsi="Arial" w:cs="Arial"/>
          <w:sz w:val="20"/>
          <w:szCs w:val="20"/>
          <w:shd w:val="clear" w:color="auto" w:fill="E6E6E6"/>
        </w:rPr>
        <w:t xml:space="preserve"> </w:t>
      </w:r>
    </w:p>
    <w:p w14:paraId="643729F2" w14:textId="3F295337" w:rsidR="004D35E6" w:rsidRDefault="00C65D08" w:rsidP="5BB13F29">
      <w:pPr>
        <w:pStyle w:val="ListParagraph"/>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 xml:space="preserve">Jeigu Tiekėjas </w:t>
      </w:r>
      <w:r w:rsidRPr="006F7284">
        <w:rPr>
          <w:rFonts w:ascii="Arial" w:hAnsi="Arial" w:cs="Arial"/>
          <w:sz w:val="20"/>
          <w:szCs w:val="20"/>
        </w:rPr>
        <w:t>remiasi Ūkio subjektų pajėgumais, Tiekėjas turi pateikti Ūkio subj</w:t>
      </w:r>
      <w:r w:rsidR="00510F7D" w:rsidRPr="006F7284">
        <w:rPr>
          <w:rFonts w:ascii="Arial" w:hAnsi="Arial" w:cs="Arial"/>
          <w:sz w:val="20"/>
          <w:szCs w:val="20"/>
        </w:rPr>
        <w:t>e</w:t>
      </w:r>
      <w:r w:rsidRPr="006F7284">
        <w:rPr>
          <w:rFonts w:ascii="Arial" w:hAnsi="Arial" w:cs="Arial"/>
          <w:sz w:val="20"/>
          <w:szCs w:val="20"/>
        </w:rPr>
        <w:t>ktų</w:t>
      </w:r>
      <w:r w:rsidR="002359EA" w:rsidRPr="006F7284">
        <w:rPr>
          <w:rFonts w:ascii="Arial" w:hAnsi="Arial" w:cs="Arial"/>
          <w:sz w:val="20"/>
          <w:szCs w:val="20"/>
        </w:rPr>
        <w:t xml:space="preserve"> </w:t>
      </w:r>
      <w:r w:rsidRPr="006F7284">
        <w:rPr>
          <w:rFonts w:ascii="Arial" w:hAnsi="Arial" w:cs="Arial"/>
          <w:sz w:val="20"/>
          <w:szCs w:val="20"/>
        </w:rPr>
        <w:t>užpildytą ir pasirašytą</w:t>
      </w:r>
      <w:r w:rsidR="009A5915" w:rsidRPr="006F7284">
        <w:rPr>
          <w:rFonts w:ascii="Arial" w:hAnsi="Arial" w:cs="Arial"/>
          <w:sz w:val="20"/>
          <w:szCs w:val="20"/>
        </w:rPr>
        <w:t xml:space="preserve"> EBVPD (SPS priedas Nr. 2)</w:t>
      </w:r>
      <w:r w:rsidRPr="006F7284">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24E72274" w14:textId="43F05114" w:rsidR="003E6289" w:rsidRPr="004E4724" w:rsidRDefault="003E6289" w:rsidP="00A46839">
      <w:pPr>
        <w:pStyle w:val="ListParagraph"/>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w:t>
      </w:r>
      <w:r w:rsidR="006F7284">
        <w:rPr>
          <w:rFonts w:ascii="Arial" w:hAnsi="Arial" w:cs="Arial"/>
          <w:sz w:val="20"/>
          <w:szCs w:val="20"/>
        </w:rPr>
        <w:t xml:space="preserve"> ir/ar kvazisubtiekėjo</w:t>
      </w:r>
      <w:r w:rsidRPr="003E6289">
        <w:rPr>
          <w:rFonts w:ascii="Arial" w:hAnsi="Arial" w:cs="Arial"/>
          <w:sz w:val="20"/>
          <w:szCs w:val="20"/>
        </w:rPr>
        <w:t>,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w:t>
      </w:r>
      <w:r w:rsidR="006F7284">
        <w:rPr>
          <w:rFonts w:ascii="Arial" w:hAnsi="Arial" w:cs="Arial"/>
          <w:sz w:val="20"/>
          <w:szCs w:val="20"/>
        </w:rPr>
        <w:t xml:space="preserve"> ir/ar kvazisubtiekėjų</w:t>
      </w:r>
      <w:r w:rsidR="00A46839" w:rsidRPr="00C22DF7">
        <w:rPr>
          <w:rFonts w:ascii="Arial" w:hAnsi="Arial" w:cs="Arial"/>
          <w:sz w:val="20"/>
          <w:szCs w:val="20"/>
        </w:rPr>
        <w:t xml:space="preserve"> pasirašyti dokumentai: preliminarios sutartys arba ketinimų protokolai, arba kiti lygiaverčiai dokumentai</w:t>
      </w:r>
    </w:p>
    <w:p w14:paraId="02D63F18" w14:textId="77777777" w:rsidR="00D10C2D" w:rsidRDefault="003E6289" w:rsidP="007E0B4E">
      <w:pPr>
        <w:pStyle w:val="ListParagraph"/>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27272979" w14:textId="5B81AEC0" w:rsidR="00A47EE4" w:rsidRDefault="00372C5F" w:rsidP="007E0B4E">
      <w:pPr>
        <w:pStyle w:val="ListParagraph"/>
        <w:numPr>
          <w:ilvl w:val="2"/>
          <w:numId w:val="10"/>
        </w:numPr>
        <w:tabs>
          <w:tab w:val="left" w:pos="567"/>
        </w:tabs>
        <w:ind w:left="567" w:hanging="567"/>
        <w:contextualSpacing w:val="0"/>
        <w:jc w:val="both"/>
        <w:rPr>
          <w:rFonts w:ascii="Arial" w:hAnsi="Arial" w:cs="Arial"/>
          <w:sz w:val="20"/>
          <w:szCs w:val="20"/>
        </w:rPr>
      </w:pPr>
      <w:r>
        <w:rPr>
          <w:rFonts w:ascii="Arial" w:hAnsi="Arial" w:cs="Arial"/>
          <w:sz w:val="20"/>
          <w:szCs w:val="20"/>
        </w:rPr>
        <w:t>Informacija ekonominio naudingumo vertinimui (SPS 7 priedas).</w:t>
      </w:r>
    </w:p>
    <w:p w14:paraId="68842951" w14:textId="74988BC9" w:rsidR="00CC2956" w:rsidRPr="00EE4647" w:rsidRDefault="00CC295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0C3460">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6C3B0E" w:rsidP="4F182ED2">
      <w:pPr>
        <w:pStyle w:val="ListParagraph"/>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193661B2" w:rsidR="00A61F98" w:rsidRPr="009C5166" w:rsidRDefault="00F6778A" w:rsidP="000C3460">
      <w:pPr>
        <w:pStyle w:val="Heading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0C3460" w:rsidRPr="006F7284">
            <w:rPr>
              <w:rFonts w:cs="Arial"/>
              <w:b w:val="0"/>
              <w:bCs/>
              <w:szCs w:val="20"/>
            </w:rPr>
            <w:t>kainos ar sąnaudų ir kokybės santykį.</w:t>
          </w:r>
        </w:sdtContent>
      </w:sdt>
      <w:r w:rsidR="000C3460" w:rsidRPr="006F7284">
        <w:rPr>
          <w:rFonts w:cs="Arial"/>
          <w:b w:val="0"/>
          <w:bCs/>
          <w:szCs w:val="20"/>
        </w:rPr>
        <w:t xml:space="preserve"> </w:t>
      </w:r>
      <w:r w:rsidR="000A6902" w:rsidRPr="006F7284">
        <w:rPr>
          <w:rFonts w:cs="Arial"/>
          <w:b w:val="0"/>
          <w:bCs/>
          <w:szCs w:val="20"/>
        </w:rPr>
        <w:t xml:space="preserve">Pasiūlymų ekonominio naudingumo vertinimo metodika pateikiama SPS Priede Nr. </w:t>
      </w:r>
      <w:r w:rsidR="00C74C33" w:rsidRPr="006F7284">
        <w:rPr>
          <w:rFonts w:cs="Arial"/>
          <w:b w:val="0"/>
          <w:bCs/>
          <w:szCs w:val="20"/>
        </w:rPr>
        <w:t>6</w:t>
      </w:r>
      <w:r w:rsidR="000A6902" w:rsidRPr="006F7284">
        <w:rPr>
          <w:rFonts w:cs="Arial"/>
          <w:b w:val="0"/>
          <w:szCs w:val="20"/>
        </w:rPr>
        <w:t>.</w:t>
      </w:r>
    </w:p>
    <w:p w14:paraId="49DEC6CF" w14:textId="6E6C1AC4" w:rsidR="001D563B" w:rsidRDefault="00CA1D6D" w:rsidP="000C3460">
      <w:pPr>
        <w:pStyle w:val="Heading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0C3460">
            <w:rPr>
              <w:rFonts w:cs="Arial"/>
              <w:b w:val="0"/>
              <w:bCs/>
              <w:szCs w:val="20"/>
            </w:rPr>
            <w:t>VPĮ 57 straipsnio nuostatomis.</w:t>
          </w:r>
        </w:sdtContent>
      </w:sdt>
    </w:p>
    <w:p w14:paraId="413A812F" w14:textId="77777777" w:rsidR="00A61F98" w:rsidRPr="006F7284" w:rsidRDefault="00A61F98" w:rsidP="00E428CF">
      <w:pPr>
        <w:pStyle w:val="ListParagraph"/>
        <w:tabs>
          <w:tab w:val="left" w:pos="567"/>
          <w:tab w:val="left" w:pos="709"/>
        </w:tabs>
        <w:spacing w:before="60" w:after="60"/>
        <w:ind w:left="0"/>
        <w:jc w:val="both"/>
        <w:rPr>
          <w:rFonts w:ascii="Arial" w:hAnsi="Arial" w:cs="Arial"/>
          <w:i/>
          <w:iCs/>
          <w:color w:val="FF0000"/>
          <w:sz w:val="20"/>
          <w:szCs w:val="20"/>
        </w:rPr>
      </w:pP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404725F8" w14:textId="5FC1D42B" w:rsidR="00FA7413" w:rsidRPr="00837A85" w:rsidRDefault="009B150D" w:rsidP="00837A85">
      <w:pPr>
        <w:pStyle w:val="ListParagraph"/>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bookmarkStart w:id="7" w:name="_Toc335201960"/>
    <w:p w14:paraId="781345E5" w14:textId="44F8BC64" w:rsidR="007D6E65" w:rsidRPr="009C30B4" w:rsidRDefault="006C3B0E"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837A85" w:rsidRPr="00837A85">
            <w:rPr>
              <w:rFonts w:cs="Arial"/>
              <w:szCs w:val="20"/>
            </w:rPr>
            <w:t>SUTARTIES</w:t>
          </w:r>
        </w:sdtContent>
      </w:sdt>
      <w:r w:rsidR="00C8797A" w:rsidRPr="00C8797A">
        <w:t xml:space="preserve"> ĮVYKDYMO UŽTIKRINIMAS</w:t>
      </w:r>
    </w:p>
    <w:p w14:paraId="1E8069EB" w14:textId="454DD434" w:rsidR="00C54237" w:rsidRPr="003340F8" w:rsidRDefault="009C1F2E" w:rsidP="00C54237">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4AD88652" w:rsidR="00D82FFA" w:rsidRPr="00EE4647" w:rsidRDefault="006C3B0E"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837A85">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53686A9A" w:rsidR="00C31906" w:rsidRPr="002C6D5D" w:rsidRDefault="00C31906" w:rsidP="002F1B27">
      <w:pPr>
        <w:pStyle w:val="Heading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837A85">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837A85">
            <w:rPr>
              <w:b w:val="0"/>
              <w:bCs/>
            </w:rPr>
            <w:t>Laimėjusio Dalyvio Pasiūlymo kainai Eur be PVM.</w:t>
          </w:r>
        </w:sdtContent>
      </w:sdt>
    </w:p>
    <w:bookmarkEnd w:id="8"/>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6D5E43EB" w14:textId="77777777" w:rsidR="00837A85"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09B53E73" w14:textId="54607433" w:rsidR="009C30B4" w:rsidRPr="00A47EE4" w:rsidRDefault="00D82718" w:rsidP="002925AD">
      <w:pPr>
        <w:tabs>
          <w:tab w:val="left" w:pos="284"/>
        </w:tabs>
        <w:ind w:right="22"/>
        <w:jc w:val="both"/>
        <w:rPr>
          <w:rFonts w:ascii="Arial" w:hAnsi="Arial" w:cs="Arial"/>
          <w:i/>
          <w:color w:val="FF0000"/>
          <w:sz w:val="20"/>
          <w:szCs w:val="20"/>
          <w:lang w:val="pt-PT"/>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 </w:t>
      </w:r>
    </w:p>
    <w:p w14:paraId="02F4385D" w14:textId="12F64882" w:rsidR="009C30B4" w:rsidRDefault="00C1328D" w:rsidP="003179BF">
      <w:pPr>
        <w:pStyle w:val="ListParagraph"/>
        <w:tabs>
          <w:tab w:val="left" w:pos="567"/>
        </w:tabs>
        <w:ind w:left="0"/>
        <w:jc w:val="both"/>
        <w:rPr>
          <w:rFonts w:ascii="Arial" w:hAnsi="Arial" w:cs="Arial"/>
          <w:sz w:val="20"/>
          <w:szCs w:val="20"/>
        </w:rPr>
      </w:pPr>
      <w:r>
        <w:rPr>
          <w:rFonts w:ascii="Arial" w:hAnsi="Arial" w:cs="Arial"/>
          <w:sz w:val="20"/>
          <w:szCs w:val="20"/>
        </w:rPr>
        <w:t xml:space="preserve">Priedas Nr. 7 – Informacija </w:t>
      </w:r>
      <w:r w:rsidR="007B4F3A">
        <w:rPr>
          <w:rFonts w:ascii="Arial" w:hAnsi="Arial" w:cs="Arial"/>
          <w:sz w:val="20"/>
          <w:szCs w:val="20"/>
        </w:rPr>
        <w:t xml:space="preserve">ekonominio naudingumo </w:t>
      </w:r>
      <w:r w:rsidR="002D68C5">
        <w:rPr>
          <w:rFonts w:ascii="Arial" w:hAnsi="Arial" w:cs="Arial"/>
          <w:sz w:val="20"/>
          <w:szCs w:val="20"/>
        </w:rPr>
        <w:t>vertinimui.</w:t>
      </w:r>
    </w:p>
    <w:p w14:paraId="0755374C" w14:textId="6A84B5A8" w:rsidR="000B16EE" w:rsidRDefault="000B16EE" w:rsidP="00E1490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Priedas Nr. </w:t>
      </w:r>
      <w:r w:rsidR="00BE22E1" w:rsidRPr="00A47EE4">
        <w:rPr>
          <w:rFonts w:ascii="Arial" w:hAnsi="Arial" w:cs="Arial"/>
          <w:sz w:val="20"/>
          <w:szCs w:val="20"/>
        </w:rPr>
        <w:t>8</w:t>
      </w:r>
      <w:r>
        <w:rPr>
          <w:rFonts w:ascii="Arial" w:hAnsi="Arial" w:cs="Arial"/>
          <w:sz w:val="20"/>
          <w:szCs w:val="20"/>
        </w:rPr>
        <w:t xml:space="preserve"> – Specialistų sąrašas.</w:t>
      </w: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398EE0D6" w14:textId="0A405EB6" w:rsidR="00FF2C76" w:rsidRPr="004E4724" w:rsidRDefault="006A018B" w:rsidP="00D53FB4">
      <w:pPr>
        <w:rPr>
          <w:rFonts w:ascii="Arial" w:hAnsi="Arial" w:cs="Arial"/>
          <w:sz w:val="20"/>
          <w:szCs w:val="20"/>
          <w:lang w:eastAsia="lt-LT"/>
        </w:rPr>
      </w:pPr>
      <w:r w:rsidRPr="00C974BE">
        <w:rPr>
          <w:rFonts w:ascii="Arial" w:hAnsi="Arial" w:cs="Arial"/>
          <w:sz w:val="20"/>
          <w:szCs w:val="20"/>
        </w:rPr>
        <w:t>Rengė:</w:t>
      </w:r>
      <w:r w:rsidR="00233614" w:rsidRPr="00C974BE">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837A85">
            <w:rPr>
              <w:rFonts w:ascii="Arial" w:hAnsi="Arial" w:cs="Arial"/>
              <w:bCs/>
              <w:sz w:val="20"/>
              <w:szCs w:val="20"/>
            </w:rPr>
            <w:t>Vitalija Jevaišaitė, tel. nr.+370</w:t>
          </w:r>
        </w:sdtContent>
      </w:sdt>
      <w:r w:rsidR="00837A85">
        <w:rPr>
          <w:rFonts w:ascii="Arial" w:hAnsi="Arial" w:cs="Arial"/>
          <w:bCs/>
          <w:sz w:val="20"/>
          <w:szCs w:val="20"/>
        </w:rPr>
        <w:t xml:space="preserve"> </w:t>
      </w:r>
      <w:r w:rsidR="007F4FCB" w:rsidRPr="007F4FCB">
        <w:rPr>
          <w:rFonts w:ascii="Arial" w:hAnsi="Arial" w:cs="Arial"/>
          <w:bCs/>
          <w:sz w:val="20"/>
          <w:szCs w:val="20"/>
        </w:rPr>
        <w:t>609 01216</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7F4FCB">
        <w:rPr>
          <w:rFonts w:ascii="Arial" w:hAnsi="Arial" w:cs="Arial"/>
          <w:sz w:val="20"/>
          <w:szCs w:val="20"/>
        </w:rPr>
        <w:t>vitalija.jevaisaite@vilniausvystymas.lt</w:t>
      </w:r>
    </w:p>
    <w:sectPr w:rsidR="00FF2C76" w:rsidRPr="004E4724" w:rsidSect="00D53FB4">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C46C" w14:textId="77777777" w:rsidR="00B51A7A" w:rsidRDefault="00B51A7A" w:rsidP="0043350F">
      <w:r>
        <w:separator/>
      </w:r>
    </w:p>
  </w:endnote>
  <w:endnote w:type="continuationSeparator" w:id="0">
    <w:p w14:paraId="6394742A" w14:textId="77777777" w:rsidR="00B51A7A" w:rsidRDefault="00B51A7A" w:rsidP="0043350F">
      <w:r>
        <w:continuationSeparator/>
      </w:r>
    </w:p>
  </w:endnote>
  <w:endnote w:type="continuationNotice" w:id="1">
    <w:p w14:paraId="1E0C51E0" w14:textId="77777777" w:rsidR="00B51A7A" w:rsidRDefault="00B51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D6E1" w14:textId="77777777" w:rsidR="00B51A7A" w:rsidRDefault="00B51A7A" w:rsidP="0043350F">
      <w:r>
        <w:separator/>
      </w:r>
    </w:p>
  </w:footnote>
  <w:footnote w:type="continuationSeparator" w:id="0">
    <w:p w14:paraId="3AED7FBE" w14:textId="77777777" w:rsidR="00B51A7A" w:rsidRDefault="00B51A7A" w:rsidP="0043350F">
      <w:r>
        <w:continuationSeparator/>
      </w:r>
    </w:p>
  </w:footnote>
  <w:footnote w:type="continuationNotice" w:id="1">
    <w:p w14:paraId="76E638F9" w14:textId="77777777" w:rsidR="00B51A7A" w:rsidRDefault="00B51A7A"/>
  </w:footnote>
  <w:footnote w:id="2">
    <w:p w14:paraId="4BE09E01" w14:textId="77777777" w:rsidR="007826A8" w:rsidRDefault="007826A8" w:rsidP="007826A8">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8.25pt">
                <v:imagedata r:id="rId1" o:title=""/>
              </v:shape>
              <o:OLEObject Type="Embed" ProgID="PBrush" ShapeID="_x0000_i1025" DrawAspect="Content" ObjectID="_183600444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19F6462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BC567D"/>
    <w:multiLevelType w:val="multilevel"/>
    <w:tmpl w:val="2FECB980"/>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5"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7"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1"/>
  </w:num>
  <w:num w:numId="2" w16cid:durableId="1154447309">
    <w:abstractNumId w:val="3"/>
  </w:num>
  <w:num w:numId="3" w16cid:durableId="891576040">
    <w:abstractNumId w:val="26"/>
  </w:num>
  <w:num w:numId="4" w16cid:durableId="1676882107">
    <w:abstractNumId w:val="24"/>
  </w:num>
  <w:num w:numId="5" w16cid:durableId="595140209">
    <w:abstractNumId w:val="27"/>
  </w:num>
  <w:num w:numId="6" w16cid:durableId="2078898684">
    <w:abstractNumId w:val="13"/>
  </w:num>
  <w:num w:numId="7" w16cid:durableId="1379546484">
    <w:abstractNumId w:val="18"/>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7"/>
  </w:num>
  <w:num w:numId="16" w16cid:durableId="2049377790">
    <w:abstractNumId w:val="20"/>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3"/>
  </w:num>
  <w:num w:numId="22" w16cid:durableId="494614562">
    <w:abstractNumId w:val="19"/>
  </w:num>
  <w:num w:numId="23" w16cid:durableId="1473055655">
    <w:abstractNumId w:val="22"/>
  </w:num>
  <w:num w:numId="24" w16cid:durableId="562453115">
    <w:abstractNumId w:val="25"/>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6226155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843"/>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051"/>
    <w:rsid w:val="00040BC5"/>
    <w:rsid w:val="0004183D"/>
    <w:rsid w:val="00042353"/>
    <w:rsid w:val="00042F52"/>
    <w:rsid w:val="0004300C"/>
    <w:rsid w:val="000438FB"/>
    <w:rsid w:val="000464F6"/>
    <w:rsid w:val="00046CCB"/>
    <w:rsid w:val="00046F5D"/>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16EE"/>
    <w:rsid w:val="000B2FBF"/>
    <w:rsid w:val="000B42F1"/>
    <w:rsid w:val="000B444C"/>
    <w:rsid w:val="000B5083"/>
    <w:rsid w:val="000B61EA"/>
    <w:rsid w:val="000B6C88"/>
    <w:rsid w:val="000B6D93"/>
    <w:rsid w:val="000B7DF5"/>
    <w:rsid w:val="000C17D7"/>
    <w:rsid w:val="000C1A97"/>
    <w:rsid w:val="000C1C0F"/>
    <w:rsid w:val="000C2996"/>
    <w:rsid w:val="000C2F08"/>
    <w:rsid w:val="000C3460"/>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2C67"/>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775"/>
    <w:rsid w:val="00145992"/>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1C06"/>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6D5"/>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4C5E"/>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AB5"/>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D68C5"/>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50B5"/>
    <w:rsid w:val="0030637C"/>
    <w:rsid w:val="003064EA"/>
    <w:rsid w:val="003065C4"/>
    <w:rsid w:val="003072CA"/>
    <w:rsid w:val="00307E2A"/>
    <w:rsid w:val="00310204"/>
    <w:rsid w:val="00311D81"/>
    <w:rsid w:val="00312443"/>
    <w:rsid w:val="00313BC9"/>
    <w:rsid w:val="0031492B"/>
    <w:rsid w:val="0031724F"/>
    <w:rsid w:val="00317324"/>
    <w:rsid w:val="003179BF"/>
    <w:rsid w:val="0032005E"/>
    <w:rsid w:val="00321062"/>
    <w:rsid w:val="003226B8"/>
    <w:rsid w:val="00322DF7"/>
    <w:rsid w:val="0032649B"/>
    <w:rsid w:val="003269BF"/>
    <w:rsid w:val="0033065C"/>
    <w:rsid w:val="003328D9"/>
    <w:rsid w:val="00333E1A"/>
    <w:rsid w:val="003340F8"/>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1871"/>
    <w:rsid w:val="00372C5F"/>
    <w:rsid w:val="00373E1C"/>
    <w:rsid w:val="003753C5"/>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4476"/>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0A51"/>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683"/>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4724"/>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0A55"/>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2D48"/>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1D9D"/>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3F18"/>
    <w:rsid w:val="00644B73"/>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3B0E"/>
    <w:rsid w:val="006C6972"/>
    <w:rsid w:val="006C7660"/>
    <w:rsid w:val="006C7F1F"/>
    <w:rsid w:val="006D0D95"/>
    <w:rsid w:val="006D13B2"/>
    <w:rsid w:val="006D1B8F"/>
    <w:rsid w:val="006D2E8A"/>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088"/>
    <w:rsid w:val="006F6217"/>
    <w:rsid w:val="006F6C71"/>
    <w:rsid w:val="006F6CF5"/>
    <w:rsid w:val="006F7284"/>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744"/>
    <w:rsid w:val="007829DE"/>
    <w:rsid w:val="007843FF"/>
    <w:rsid w:val="007846B5"/>
    <w:rsid w:val="00784E9D"/>
    <w:rsid w:val="007852FA"/>
    <w:rsid w:val="007856A2"/>
    <w:rsid w:val="00785A54"/>
    <w:rsid w:val="00786602"/>
    <w:rsid w:val="00787091"/>
    <w:rsid w:val="0078788E"/>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4F3A"/>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1C53"/>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4FCB"/>
    <w:rsid w:val="007F598E"/>
    <w:rsid w:val="007F5E2C"/>
    <w:rsid w:val="007F6201"/>
    <w:rsid w:val="007F63D4"/>
    <w:rsid w:val="007F6AE1"/>
    <w:rsid w:val="00800E69"/>
    <w:rsid w:val="008032E5"/>
    <w:rsid w:val="00803CAF"/>
    <w:rsid w:val="0080414F"/>
    <w:rsid w:val="00804DD0"/>
    <w:rsid w:val="008052F3"/>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37A85"/>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D3F"/>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6E1"/>
    <w:rsid w:val="00990775"/>
    <w:rsid w:val="00990B60"/>
    <w:rsid w:val="00991481"/>
    <w:rsid w:val="00991827"/>
    <w:rsid w:val="00991D8B"/>
    <w:rsid w:val="009924FC"/>
    <w:rsid w:val="0099263A"/>
    <w:rsid w:val="00992B58"/>
    <w:rsid w:val="009934BF"/>
    <w:rsid w:val="0099351C"/>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47EE4"/>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5C3"/>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2E00"/>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1A7A"/>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9CD"/>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2E1"/>
    <w:rsid w:val="00BE2446"/>
    <w:rsid w:val="00BE2799"/>
    <w:rsid w:val="00BE334E"/>
    <w:rsid w:val="00BE444E"/>
    <w:rsid w:val="00BE7CBE"/>
    <w:rsid w:val="00BF148F"/>
    <w:rsid w:val="00BF36A0"/>
    <w:rsid w:val="00BF4160"/>
    <w:rsid w:val="00BF467E"/>
    <w:rsid w:val="00BF53A4"/>
    <w:rsid w:val="00BF5637"/>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28D"/>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58A"/>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1D51"/>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E3A"/>
    <w:rsid w:val="00D23F8A"/>
    <w:rsid w:val="00D24632"/>
    <w:rsid w:val="00D25D85"/>
    <w:rsid w:val="00D25DB8"/>
    <w:rsid w:val="00D266A6"/>
    <w:rsid w:val="00D26AAD"/>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3FB4"/>
    <w:rsid w:val="00D54720"/>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6ED0"/>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3C61"/>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3B98"/>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354"/>
    <w:rsid w:val="00E54E46"/>
    <w:rsid w:val="00E574A1"/>
    <w:rsid w:val="00E57A52"/>
    <w:rsid w:val="00E6075A"/>
    <w:rsid w:val="00E621FF"/>
    <w:rsid w:val="00E62961"/>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404F"/>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67B"/>
    <w:rsid w:val="00F61BFB"/>
    <w:rsid w:val="00F632A0"/>
    <w:rsid w:val="00F63F1F"/>
    <w:rsid w:val="00F647F1"/>
    <w:rsid w:val="00F66ACF"/>
    <w:rsid w:val="00F66D19"/>
    <w:rsid w:val="00F6778A"/>
    <w:rsid w:val="00F67B71"/>
    <w:rsid w:val="00F71F8F"/>
    <w:rsid w:val="00F721AC"/>
    <w:rsid w:val="00F7309F"/>
    <w:rsid w:val="00F73433"/>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299963C"/>
    <w:rsid w:val="13F631FA"/>
    <w:rsid w:val="1706ADF4"/>
    <w:rsid w:val="188283A9"/>
    <w:rsid w:val="1A30D0C5"/>
    <w:rsid w:val="1A3E6371"/>
    <w:rsid w:val="1A6DA8FB"/>
    <w:rsid w:val="1B79512F"/>
    <w:rsid w:val="1BD071DC"/>
    <w:rsid w:val="1C4E2F26"/>
    <w:rsid w:val="1CD49D00"/>
    <w:rsid w:val="1D5A462F"/>
    <w:rsid w:val="1EEA6589"/>
    <w:rsid w:val="1FD873BB"/>
    <w:rsid w:val="20565F22"/>
    <w:rsid w:val="211B2931"/>
    <w:rsid w:val="21A8A648"/>
    <w:rsid w:val="2304BAEE"/>
    <w:rsid w:val="270E5408"/>
    <w:rsid w:val="2AFBB9CB"/>
    <w:rsid w:val="2B497C1E"/>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9D44427C-24EB-4C1B-9ADC-47EB651B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PlaceholderText"/>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6F5D"/>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2C67"/>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5E1BF2"/>
    <w:rsid w:val="006056FA"/>
    <w:rsid w:val="006238B5"/>
    <w:rsid w:val="00624526"/>
    <w:rsid w:val="00627512"/>
    <w:rsid w:val="00644EA9"/>
    <w:rsid w:val="00664890"/>
    <w:rsid w:val="00674072"/>
    <w:rsid w:val="00675439"/>
    <w:rsid w:val="00685CBE"/>
    <w:rsid w:val="006932B7"/>
    <w:rsid w:val="006A084A"/>
    <w:rsid w:val="006A304F"/>
    <w:rsid w:val="006B451B"/>
    <w:rsid w:val="006D5197"/>
    <w:rsid w:val="006D74BA"/>
    <w:rsid w:val="006E5C03"/>
    <w:rsid w:val="006E6088"/>
    <w:rsid w:val="00714464"/>
    <w:rsid w:val="0072581C"/>
    <w:rsid w:val="00741A1C"/>
    <w:rsid w:val="00751B4E"/>
    <w:rsid w:val="00764555"/>
    <w:rsid w:val="00765858"/>
    <w:rsid w:val="00773BB2"/>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A49"/>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765C3"/>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43B98"/>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D14BEA8D-592A-4DE4-9772-08A33BD2E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1434</Words>
  <Characters>8175</Characters>
  <Application>Microsoft Office Word</Application>
  <DocSecurity>4</DocSecurity>
  <Lines>68</Lines>
  <Paragraphs>19</Paragraphs>
  <ScaleCrop>false</ScaleCrop>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Agnė Pliupelė</cp:lastModifiedBy>
  <cp:revision>172</cp:revision>
  <cp:lastPrinted>2018-07-26T11:05:00Z</cp:lastPrinted>
  <dcterms:created xsi:type="dcterms:W3CDTF">2025-06-05T09:14:00Z</dcterms:created>
  <dcterms:modified xsi:type="dcterms:W3CDTF">2026-03-26T11:28:00Z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